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5B14BA25" w:rsidR="0051673A" w:rsidRPr="00CD49E9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CD49E9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B25044" w:rsidRPr="00CD49E9">
        <w:rPr>
          <w:rFonts w:ascii="Cambria Math" w:hAnsi="Cambria Math"/>
          <w:b/>
          <w:bCs/>
          <w:color w:val="000000"/>
          <w:spacing w:val="-2"/>
        </w:rPr>
        <w:t>3</w:t>
      </w:r>
    </w:p>
    <w:p w14:paraId="5EFEBD3E" w14:textId="77777777" w:rsidR="0051673A" w:rsidRPr="00CD49E9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CD49E9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0900B520" w14:textId="697C1EB7" w:rsidR="00831076" w:rsidRPr="00CD49E9" w:rsidRDefault="00CD49E9" w:rsidP="00831076">
      <w:pPr>
        <w:spacing w:after="0" w:line="240" w:lineRule="auto"/>
        <w:jc w:val="center"/>
        <w:rPr>
          <w:rFonts w:ascii="Cambria Math" w:eastAsia="Calibri,Arial" w:hAnsi="Cambria Math"/>
          <w:b/>
          <w:bCs/>
          <w:caps/>
        </w:rPr>
      </w:pPr>
      <w:r w:rsidRPr="00CD49E9">
        <w:rPr>
          <w:rFonts w:ascii="Cambria Math" w:hAnsi="Cambria Math" w:cs="Calibri"/>
          <w:b/>
        </w:rPr>
        <w:t>Aparat EKG</w:t>
      </w:r>
      <w:r w:rsidRPr="00CD49E9">
        <w:rPr>
          <w:rFonts w:ascii="Cambria Math" w:eastAsia="Times New Roman" w:hAnsi="Cambria Math" w:cs="Calibri"/>
          <w:b/>
        </w:rPr>
        <w:t xml:space="preserve"> </w:t>
      </w:r>
      <w:r w:rsidRPr="00CD49E9">
        <w:rPr>
          <w:rFonts w:ascii="Cambria Math" w:eastAsia="Times New Roman" w:hAnsi="Cambria Math" w:cs="Calibri"/>
          <w:b/>
        </w:rPr>
        <w:t xml:space="preserve">mobilny </w:t>
      </w:r>
      <w:r w:rsidR="00831076" w:rsidRPr="00CD49E9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- </w:t>
      </w:r>
      <w:r w:rsidRPr="00CD49E9">
        <w:rPr>
          <w:rFonts w:ascii="Cambria Math" w:eastAsiaTheme="minorHAnsi" w:hAnsi="Cambria Math"/>
          <w:b/>
          <w:bCs/>
          <w:kern w:val="2"/>
          <w14:ligatures w14:val="standardContextual"/>
        </w:rPr>
        <w:t>2</w:t>
      </w:r>
      <w:r w:rsidR="00831076" w:rsidRPr="00CD49E9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SZT.</w:t>
      </w:r>
    </w:p>
    <w:p w14:paraId="44764719" w14:textId="77777777" w:rsidR="0029545A" w:rsidRPr="00CD49E9" w:rsidRDefault="0029545A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</w:p>
    <w:tbl>
      <w:tblPr>
        <w:tblW w:w="94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1701"/>
        <w:gridCol w:w="851"/>
        <w:gridCol w:w="850"/>
        <w:gridCol w:w="709"/>
        <w:gridCol w:w="1134"/>
        <w:gridCol w:w="1559"/>
        <w:gridCol w:w="2127"/>
      </w:tblGrid>
      <w:tr w:rsidR="00E1231E" w:rsidRPr="00CD49E9" w14:paraId="3517A146" w14:textId="3E3E4404" w:rsidTr="00E1231E">
        <w:trPr>
          <w:trHeight w:val="506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218D70A4" w14:textId="139E50B2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Lp.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54497800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Przedmiot</w:t>
            </w: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zamówienia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A4171A" w14:textId="165E8ABF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3D73A595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Jedn.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Ilość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Wartość netto </w:t>
            </w: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731F99E3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Wartość brutto</w:t>
            </w: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C419A7" w14:textId="5FEAB81F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CD49E9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E1231E" w:rsidRPr="00CD49E9" w14:paraId="2BBD8B64" w14:textId="7F191174" w:rsidTr="00E1231E">
        <w:trPr>
          <w:trHeight w:val="31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0B6E" w14:textId="494A8342" w:rsidR="00E1231E" w:rsidRPr="00CD49E9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 w:rsidRPr="00CD49E9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318DF4C8" w:rsidR="00E1231E" w:rsidRPr="00CD49E9" w:rsidRDefault="00CD49E9" w:rsidP="00923707">
            <w:pPr>
              <w:contextualSpacing/>
              <w:rPr>
                <w:rFonts w:ascii="Cambria Math" w:hAnsi="Cambria Math"/>
                <w:sz w:val="18"/>
                <w:szCs w:val="18"/>
              </w:rPr>
            </w:pPr>
            <w:r w:rsidRPr="00CD49E9">
              <w:rPr>
                <w:rFonts w:ascii="Cambria Math" w:hAnsi="Cambria Math" w:cs="Calibri"/>
                <w:b/>
                <w:sz w:val="18"/>
                <w:szCs w:val="18"/>
              </w:rPr>
              <w:t>Aparat EKG</w:t>
            </w:r>
            <w:r w:rsidRPr="00CD49E9">
              <w:rPr>
                <w:rFonts w:ascii="Cambria Math" w:eastAsia="Times New Roman" w:hAnsi="Cambria Math" w:cs="Calibri"/>
                <w:b/>
                <w:sz w:val="18"/>
                <w:szCs w:val="18"/>
              </w:rPr>
              <w:t xml:space="preserve"> </w:t>
            </w:r>
            <w:r w:rsidRPr="00CD49E9">
              <w:rPr>
                <w:rFonts w:ascii="Cambria Math" w:eastAsia="Times New Roman" w:hAnsi="Cambria Math" w:cs="Calibri"/>
                <w:b/>
                <w:sz w:val="18"/>
                <w:szCs w:val="18"/>
              </w:rPr>
              <w:t>mobilny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8713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6A170F58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CD49E9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4DC00908" w:rsidR="00E1231E" w:rsidRPr="00CD49E9" w:rsidRDefault="00CD49E9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CD49E9">
              <w:rPr>
                <w:rFonts w:ascii="Cambria Math" w:hAnsi="Cambria Math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7DA8" w14:textId="77777777" w:rsidR="00E1231E" w:rsidRPr="00CD49E9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E1231E" w:rsidRPr="00CD49E9" w14:paraId="52A34224" w14:textId="4D8B8834" w:rsidTr="00617525">
        <w:trPr>
          <w:trHeight w:val="365"/>
        </w:trPr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7AF96" w14:textId="3A25D601" w:rsidR="00E1231E" w:rsidRPr="00CD49E9" w:rsidRDefault="00E1231E" w:rsidP="0029545A">
            <w:pPr>
              <w:pStyle w:val="Zawartotabeli"/>
              <w:snapToGrid w:val="0"/>
              <w:jc w:val="right"/>
              <w:rPr>
                <w:rFonts w:ascii="Cambria Math" w:hAnsi="Cambria Math" w:cs="Times New Roman"/>
                <w:b/>
                <w:bCs/>
                <w:sz w:val="22"/>
                <w:szCs w:val="22"/>
              </w:rPr>
            </w:pPr>
            <w:r w:rsidRPr="00CD49E9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E1231E" w:rsidRPr="00CD49E9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E1231E" w:rsidRPr="00CD49E9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F50276" w14:textId="77777777" w:rsidR="00E1231E" w:rsidRPr="00CD49E9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CD49E9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559"/>
        <w:gridCol w:w="2127"/>
      </w:tblGrid>
      <w:tr w:rsidR="006A51D7" w:rsidRPr="00CD49E9" w14:paraId="25A3D9DB" w14:textId="77777777" w:rsidTr="00E1231E">
        <w:tc>
          <w:tcPr>
            <w:tcW w:w="567" w:type="dxa"/>
            <w:vAlign w:val="center"/>
          </w:tcPr>
          <w:p w14:paraId="0F2669AC" w14:textId="77777777" w:rsidR="0051673A" w:rsidRPr="00CD49E9" w:rsidRDefault="0051673A" w:rsidP="0051673A">
            <w:pPr>
              <w:spacing w:after="0" w:line="480" w:lineRule="auto"/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</w:pPr>
            <w:r w:rsidRPr="00CD49E9">
              <w:rPr>
                <w:rFonts w:ascii="Cambria Math" w:hAnsi="Cambria Math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245" w:type="dxa"/>
            <w:vAlign w:val="center"/>
          </w:tcPr>
          <w:p w14:paraId="4FB0A03C" w14:textId="77777777" w:rsidR="0051673A" w:rsidRPr="00CD49E9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CD49E9">
              <w:rPr>
                <w:rFonts w:ascii="Cambria Math" w:hAnsi="Cambria Math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CD49E9"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CD49E9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CD49E9">
              <w:rPr>
                <w:rFonts w:ascii="Cambria Math" w:hAnsi="Cambria Math"/>
                <w:b/>
                <w:sz w:val="18"/>
                <w:szCs w:val="18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CD49E9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CD49E9">
              <w:rPr>
                <w:rFonts w:ascii="Cambria Math" w:hAnsi="Cambria Math"/>
                <w:b/>
                <w:caps/>
                <w:sz w:val="16"/>
                <w:szCs w:val="16"/>
              </w:rPr>
              <w:t>Potwierdzić (wpisując „TAK”)</w:t>
            </w:r>
            <w:r w:rsidR="005E49FE" w:rsidRPr="00CD49E9">
              <w:rPr>
                <w:rFonts w:ascii="Cambria Math" w:hAnsi="Cambria Math"/>
                <w:b/>
                <w:caps/>
                <w:sz w:val="16"/>
                <w:szCs w:val="16"/>
              </w:rPr>
              <w:t xml:space="preserve"> </w:t>
            </w:r>
            <w:r w:rsidRPr="00CD49E9">
              <w:rPr>
                <w:rFonts w:ascii="Cambria Math" w:hAnsi="Cambria Math"/>
                <w:b/>
                <w:caps/>
                <w:sz w:val="16"/>
                <w:szCs w:val="16"/>
              </w:rPr>
              <w:t>i podać/opisać ofertowany parametr</w:t>
            </w:r>
          </w:p>
        </w:tc>
      </w:tr>
      <w:tr w:rsidR="00831076" w:rsidRPr="00CD49E9" w14:paraId="0DAADA5B" w14:textId="77777777" w:rsidTr="00A56655">
        <w:trPr>
          <w:trHeight w:val="337"/>
        </w:trPr>
        <w:tc>
          <w:tcPr>
            <w:tcW w:w="567" w:type="dxa"/>
            <w:vAlign w:val="center"/>
          </w:tcPr>
          <w:p w14:paraId="21FE80CD" w14:textId="33ED52ED" w:rsidR="00831076" w:rsidRPr="00CD49E9" w:rsidRDefault="00831076" w:rsidP="0083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CD49E9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A001C1" w14:textId="6F610A2F" w:rsidR="00831076" w:rsidRPr="00CD49E9" w:rsidRDefault="00CD49E9" w:rsidP="00831076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D49E9">
              <w:rPr>
                <w:rFonts w:ascii="Cambria Math" w:eastAsia="Garamond" w:hAnsi="Cambria Math" w:cs="Calibri"/>
              </w:rPr>
              <w:t xml:space="preserve">Urządzenie nie starsze niż 2025 rok, fabrycznie nowe, nieużywane, nie </w:t>
            </w:r>
            <w:proofErr w:type="spellStart"/>
            <w:r w:rsidRPr="00CD49E9">
              <w:rPr>
                <w:rFonts w:ascii="Cambria Math" w:eastAsia="Garamond" w:hAnsi="Cambria Math" w:cs="Calibri"/>
              </w:rPr>
              <w:t>rekondycjonowane</w:t>
            </w:r>
            <w:proofErr w:type="spellEnd"/>
            <w:r w:rsidRPr="00CD49E9">
              <w:rPr>
                <w:rFonts w:ascii="Cambria Math" w:eastAsia="Garamond" w:hAnsi="Cambria Math" w:cs="Calibri"/>
              </w:rPr>
              <w:t>, nie powystawowe</w:t>
            </w:r>
          </w:p>
        </w:tc>
        <w:tc>
          <w:tcPr>
            <w:tcW w:w="1559" w:type="dxa"/>
            <w:vAlign w:val="center"/>
          </w:tcPr>
          <w:p w14:paraId="04701552" w14:textId="1BC304B5" w:rsidR="00831076" w:rsidRPr="00CD49E9" w:rsidRDefault="00831076" w:rsidP="00831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831076" w:rsidRPr="00CD49E9" w:rsidRDefault="00831076" w:rsidP="0083107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CD49E9" w:rsidRPr="00CD49E9" w14:paraId="776C30A8" w14:textId="77777777" w:rsidTr="00A56655">
        <w:tc>
          <w:tcPr>
            <w:tcW w:w="567" w:type="dxa"/>
            <w:vAlign w:val="center"/>
          </w:tcPr>
          <w:p w14:paraId="2A6896E0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70E8D8" w14:textId="115510F5" w:rsidR="00CD49E9" w:rsidRPr="00CD49E9" w:rsidRDefault="00CD49E9" w:rsidP="00CD49E9">
            <w:pPr>
              <w:rPr>
                <w:rFonts w:ascii="Cambria Math" w:hAnsi="Cambria Math"/>
                <w:highlight w:val="yellow"/>
              </w:rPr>
            </w:pPr>
            <w:r w:rsidRPr="00CD49E9">
              <w:rPr>
                <w:rFonts w:ascii="Cambria Math" w:hAnsi="Cambria Math"/>
              </w:rPr>
              <w:t>Dotykowy ekran min. 7 cali o rozdzielczości min. 1024 x 600 </w:t>
            </w:r>
            <w:proofErr w:type="spellStart"/>
            <w:r w:rsidRPr="00CD49E9">
              <w:rPr>
                <w:rFonts w:ascii="Cambria Math" w:hAnsi="Cambria Math"/>
              </w:rPr>
              <w:t>px</w:t>
            </w:r>
            <w:proofErr w:type="spellEnd"/>
            <w:r w:rsidRPr="00CD49E9">
              <w:rPr>
                <w:rFonts w:ascii="Cambria Math" w:hAnsi="Cambria Math"/>
              </w:rPr>
              <w:t>.</w:t>
            </w:r>
          </w:p>
        </w:tc>
        <w:tc>
          <w:tcPr>
            <w:tcW w:w="1559" w:type="dxa"/>
            <w:vAlign w:val="center"/>
          </w:tcPr>
          <w:p w14:paraId="4BA1554C" w14:textId="23984223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CD49E9" w:rsidRPr="00CD49E9" w:rsidRDefault="00CD49E9" w:rsidP="00CD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CD49E9" w:rsidRPr="00CD49E9" w14:paraId="6CBAFB81" w14:textId="77777777" w:rsidTr="00E1231E">
        <w:tc>
          <w:tcPr>
            <w:tcW w:w="567" w:type="dxa"/>
            <w:vAlign w:val="center"/>
          </w:tcPr>
          <w:p w14:paraId="0C93A0C2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168AF28B" w14:textId="07784E0A" w:rsidR="00CD49E9" w:rsidRPr="00CD49E9" w:rsidRDefault="00CD49E9" w:rsidP="00CD49E9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D49E9">
              <w:rPr>
                <w:rFonts w:ascii="Cambria Math" w:hAnsi="Cambria Math"/>
              </w:rPr>
              <w:t xml:space="preserve">Dostępne tryby pracy minimalnie: automatyczny, ręczny, </w:t>
            </w:r>
          </w:p>
        </w:tc>
        <w:tc>
          <w:tcPr>
            <w:tcW w:w="1559" w:type="dxa"/>
            <w:vAlign w:val="center"/>
          </w:tcPr>
          <w:p w14:paraId="6B877D95" w14:textId="232DFCE7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CD49E9" w:rsidRPr="00CD49E9" w:rsidRDefault="00CD49E9" w:rsidP="00CD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CD49E9" w:rsidRPr="00CD49E9" w14:paraId="10A213A3" w14:textId="77777777" w:rsidTr="00E1231E">
        <w:tc>
          <w:tcPr>
            <w:tcW w:w="567" w:type="dxa"/>
            <w:vAlign w:val="center"/>
          </w:tcPr>
          <w:p w14:paraId="5C4F6CC3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2D56909A" w14:textId="77777777" w:rsidR="00CD49E9" w:rsidRPr="00CD49E9" w:rsidRDefault="00CD49E9" w:rsidP="00CD49E9">
            <w:pPr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Możliwość ręcznego wprowadzenia danych do karty pacjenta.</w:t>
            </w:r>
          </w:p>
          <w:p w14:paraId="6E0C5A11" w14:textId="6CF63BE9" w:rsidR="00CD49E9" w:rsidRPr="00CD49E9" w:rsidRDefault="00CD49E9" w:rsidP="00CD49E9">
            <w:pPr>
              <w:rPr>
                <w:rFonts w:ascii="Cambria Math" w:hAnsi="Cambria Math"/>
                <w:highlight w:val="yellow"/>
              </w:rPr>
            </w:pPr>
            <w:r w:rsidRPr="00CD49E9">
              <w:rPr>
                <w:rFonts w:ascii="Cambria Math" w:hAnsi="Cambria Math"/>
              </w:rPr>
              <w:t xml:space="preserve">Min. dostępne dane do wpisania: Imię i Nazwisko, płeć, wiek, wzrost, waga. </w:t>
            </w:r>
          </w:p>
        </w:tc>
        <w:tc>
          <w:tcPr>
            <w:tcW w:w="1559" w:type="dxa"/>
            <w:vAlign w:val="center"/>
          </w:tcPr>
          <w:p w14:paraId="6AE82739" w14:textId="364BE8A2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CD49E9" w:rsidRPr="00CD49E9" w:rsidRDefault="00CD49E9" w:rsidP="00CD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CD49E9" w:rsidRPr="00CD49E9" w14:paraId="28614457" w14:textId="77777777" w:rsidTr="00E1231E">
        <w:tc>
          <w:tcPr>
            <w:tcW w:w="567" w:type="dxa"/>
            <w:vAlign w:val="center"/>
          </w:tcPr>
          <w:p w14:paraId="34D8207E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3D653CED" w14:textId="77777777" w:rsidR="00CD49E9" w:rsidRPr="00CD49E9" w:rsidRDefault="00CD49E9" w:rsidP="00CD49E9">
            <w:pPr>
              <w:spacing w:line="276" w:lineRule="auto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Min 3 systemy oszczędzania energii (możliwość ich dezaktywowania):</w:t>
            </w:r>
          </w:p>
          <w:p w14:paraId="6FDF1D7F" w14:textId="77777777" w:rsidR="00CD49E9" w:rsidRPr="00CD49E9" w:rsidRDefault="00CD49E9" w:rsidP="00CD49E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Możliwość przejścia w tryb czuwania po czasie: 5, 10, 30, 60 minut.</w:t>
            </w:r>
          </w:p>
          <w:p w14:paraId="5D7B8353" w14:textId="77777777" w:rsidR="00CD49E9" w:rsidRPr="00CD49E9" w:rsidRDefault="00CD49E9" w:rsidP="00CD49E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Możliwość automatycznego wyłączenia urządzenia po upływie: 1, 2, 4 godz. bezczynności.</w:t>
            </w:r>
          </w:p>
          <w:p w14:paraId="6263582A" w14:textId="666A0076" w:rsidR="00CD49E9" w:rsidRPr="00CD49E9" w:rsidRDefault="00CD49E9" w:rsidP="00CD49E9">
            <w:pPr>
              <w:rPr>
                <w:rFonts w:ascii="Cambria Math" w:hAnsi="Cambria Math"/>
                <w:highlight w:val="yellow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Możliwość regulacji jasności wyświetlacza</w:t>
            </w:r>
          </w:p>
        </w:tc>
        <w:tc>
          <w:tcPr>
            <w:tcW w:w="1559" w:type="dxa"/>
            <w:vAlign w:val="center"/>
          </w:tcPr>
          <w:p w14:paraId="183A2DA9" w14:textId="192869F8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CD49E9" w:rsidRPr="00CD49E9" w:rsidRDefault="00CD49E9" w:rsidP="00CD49E9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  <w:lang w:val="pl-PL"/>
              </w:rPr>
            </w:pPr>
          </w:p>
        </w:tc>
      </w:tr>
      <w:tr w:rsidR="00CD49E9" w:rsidRPr="00CD49E9" w14:paraId="1FB78F77" w14:textId="77777777" w:rsidTr="00E1231E">
        <w:tc>
          <w:tcPr>
            <w:tcW w:w="567" w:type="dxa"/>
            <w:vAlign w:val="center"/>
          </w:tcPr>
          <w:p w14:paraId="368791E7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09F50BA9" w14:textId="0BA08BA2" w:rsidR="00CD49E9" w:rsidRPr="00CD49E9" w:rsidRDefault="00CD49E9" w:rsidP="00CD49E9">
            <w:pPr>
              <w:rPr>
                <w:rFonts w:ascii="Cambria Math" w:hAnsi="Cambria Math"/>
                <w:highlight w:val="yellow"/>
              </w:rPr>
            </w:pPr>
            <w:proofErr w:type="spellStart"/>
            <w:r w:rsidRPr="00CD49E9">
              <w:rPr>
                <w:rFonts w:ascii="Cambria Math" w:hAnsi="Cambria Math"/>
                <w:lang w:val="en-US"/>
              </w:rPr>
              <w:t>Wyzwalacz</w:t>
            </w:r>
            <w:proofErr w:type="spellEnd"/>
            <w:r w:rsidRPr="00CD49E9">
              <w:rPr>
                <w:rFonts w:ascii="Cambria Math" w:hAnsi="Cambria Math"/>
                <w:lang w:val="en-US"/>
              </w:rPr>
              <w:t xml:space="preserve"> QRS</w:t>
            </w:r>
          </w:p>
        </w:tc>
        <w:tc>
          <w:tcPr>
            <w:tcW w:w="1559" w:type="dxa"/>
            <w:vAlign w:val="center"/>
          </w:tcPr>
          <w:p w14:paraId="18CD037A" w14:textId="3E75FDC6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C0B11D3" w14:textId="77777777" w:rsidR="00CD49E9" w:rsidRPr="00CD49E9" w:rsidRDefault="00CD49E9" w:rsidP="00CD49E9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CD49E9" w:rsidRPr="00CD49E9" w14:paraId="6C1BDC3B" w14:textId="77777777" w:rsidTr="00E1231E">
        <w:tc>
          <w:tcPr>
            <w:tcW w:w="567" w:type="dxa"/>
            <w:vAlign w:val="center"/>
          </w:tcPr>
          <w:p w14:paraId="60078A77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1C57E6F3" w14:textId="29197462" w:rsidR="00CD49E9" w:rsidRPr="00CD49E9" w:rsidRDefault="00CD49E9" w:rsidP="00CD49E9">
            <w:pPr>
              <w:rPr>
                <w:rFonts w:ascii="Cambria Math" w:hAnsi="Cambria Math"/>
                <w:highlight w:val="yellow"/>
              </w:rPr>
            </w:pPr>
            <w:r w:rsidRPr="00CD49E9">
              <w:rPr>
                <w:rFonts w:ascii="Cambria Math" w:hAnsi="Cambria Math"/>
              </w:rPr>
              <w:t xml:space="preserve">Ekranowy asystent rozmieszczenia elektrod z graficznym wskazaniem jakości sygnału wraz z funkcją wykrywania i wskazywania: odłączonych </w:t>
            </w:r>
            <w:proofErr w:type="spellStart"/>
            <w:r w:rsidRPr="00CD49E9">
              <w:rPr>
                <w:rFonts w:ascii="Cambria Math" w:hAnsi="Cambria Math"/>
              </w:rPr>
              <w:t>odprowadzeń</w:t>
            </w:r>
            <w:proofErr w:type="spellEnd"/>
            <w:r w:rsidRPr="00CD49E9">
              <w:rPr>
                <w:rFonts w:ascii="Cambria Math" w:hAnsi="Cambria Math"/>
              </w:rPr>
              <w:t xml:space="preserve"> oraz luźnych elektrod.</w:t>
            </w:r>
          </w:p>
        </w:tc>
        <w:tc>
          <w:tcPr>
            <w:tcW w:w="1559" w:type="dxa"/>
            <w:vAlign w:val="center"/>
          </w:tcPr>
          <w:p w14:paraId="7343CB72" w14:textId="4F9574FD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E0C615" w14:textId="77777777" w:rsidR="00CD49E9" w:rsidRPr="00CD49E9" w:rsidRDefault="00CD49E9" w:rsidP="00CD49E9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CD49E9" w:rsidRPr="00CD49E9" w14:paraId="494AD09E" w14:textId="77777777" w:rsidTr="004E34CB">
        <w:tc>
          <w:tcPr>
            <w:tcW w:w="567" w:type="dxa"/>
            <w:vAlign w:val="center"/>
          </w:tcPr>
          <w:p w14:paraId="03DCC404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4758753D" w14:textId="5092A5B9" w:rsidR="00CD49E9" w:rsidRPr="00CD49E9" w:rsidRDefault="00CD49E9" w:rsidP="00CD49E9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D49E9">
              <w:rPr>
                <w:rFonts w:ascii="Cambria Math" w:hAnsi="Cambria Math"/>
              </w:rPr>
              <w:t>Klawiatura ekranowa na panelu dotykowym - QWERTY</w:t>
            </w:r>
          </w:p>
        </w:tc>
        <w:tc>
          <w:tcPr>
            <w:tcW w:w="1559" w:type="dxa"/>
            <w:vAlign w:val="center"/>
          </w:tcPr>
          <w:p w14:paraId="2796904F" w14:textId="33B5E281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62AF6CC" w14:textId="77777777" w:rsidR="00CD49E9" w:rsidRPr="00CD49E9" w:rsidRDefault="00CD49E9" w:rsidP="00CD49E9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CD49E9" w:rsidRPr="00CD49E9" w14:paraId="459EA1A5" w14:textId="77777777" w:rsidTr="004E34CB">
        <w:tc>
          <w:tcPr>
            <w:tcW w:w="567" w:type="dxa"/>
            <w:vAlign w:val="center"/>
          </w:tcPr>
          <w:p w14:paraId="56321570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4EC870C" w14:textId="77777777" w:rsidR="00CD49E9" w:rsidRPr="00CD49E9" w:rsidRDefault="00CD49E9" w:rsidP="00CD49E9">
            <w:pPr>
              <w:spacing w:line="276" w:lineRule="auto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 xml:space="preserve">Min. 3 systemy sygnalizowania niskiego poziomu naładowania akumulatora za pomocą: </w:t>
            </w:r>
          </w:p>
          <w:p w14:paraId="21058CDC" w14:textId="77777777" w:rsidR="00CD49E9" w:rsidRPr="00CD49E9" w:rsidRDefault="00CD49E9" w:rsidP="00CD49E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sygnału dźwiękowego,</w:t>
            </w:r>
          </w:p>
          <w:p w14:paraId="6CF9A1EB" w14:textId="77777777" w:rsidR="00CD49E9" w:rsidRPr="00CD49E9" w:rsidRDefault="00CD49E9" w:rsidP="00CD49E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ikony na wyświetlaczu,</w:t>
            </w:r>
          </w:p>
          <w:p w14:paraId="5A6D53EF" w14:textId="3FC5B7F2" w:rsidR="00CD49E9" w:rsidRPr="00CD49E9" w:rsidRDefault="00CD49E9" w:rsidP="00CD49E9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diody LED.</w:t>
            </w:r>
          </w:p>
        </w:tc>
        <w:tc>
          <w:tcPr>
            <w:tcW w:w="1559" w:type="dxa"/>
            <w:vAlign w:val="center"/>
          </w:tcPr>
          <w:p w14:paraId="2F39E765" w14:textId="40B57816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6ED2EC" w14:textId="77777777" w:rsidR="00CD49E9" w:rsidRPr="00CD49E9" w:rsidRDefault="00CD49E9" w:rsidP="00CD49E9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CD49E9" w:rsidRPr="00CD49E9" w14:paraId="166D03D1" w14:textId="77777777" w:rsidTr="004E34CB">
        <w:trPr>
          <w:trHeight w:val="568"/>
        </w:trPr>
        <w:tc>
          <w:tcPr>
            <w:tcW w:w="567" w:type="dxa"/>
            <w:vAlign w:val="center"/>
          </w:tcPr>
          <w:p w14:paraId="71ABFEB8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57D97E" w14:textId="1F2E9742" w:rsidR="00CD49E9" w:rsidRPr="00CD49E9" w:rsidRDefault="00CD49E9" w:rsidP="00CD49E9">
            <w:pPr>
              <w:rPr>
                <w:rFonts w:ascii="Cambria Math" w:hAnsi="Cambria Math"/>
                <w:highlight w:val="yellow"/>
              </w:rPr>
            </w:pPr>
            <w:r w:rsidRPr="00CD49E9">
              <w:rPr>
                <w:rFonts w:ascii="Cambria Math" w:hAnsi="Cambria Math"/>
              </w:rPr>
              <w:t>Wbudowana drukarka</w:t>
            </w:r>
          </w:p>
        </w:tc>
        <w:tc>
          <w:tcPr>
            <w:tcW w:w="1559" w:type="dxa"/>
            <w:vAlign w:val="center"/>
          </w:tcPr>
          <w:p w14:paraId="3B3FB255" w14:textId="3CBF4E47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A92E97" w14:textId="77777777" w:rsidR="00CD49E9" w:rsidRPr="00CD49E9" w:rsidRDefault="00CD49E9" w:rsidP="00CD49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CD49E9" w:rsidRPr="00CD49E9" w14:paraId="1077089F" w14:textId="77777777" w:rsidTr="004E34CB">
        <w:tc>
          <w:tcPr>
            <w:tcW w:w="567" w:type="dxa"/>
            <w:vAlign w:val="center"/>
          </w:tcPr>
          <w:p w14:paraId="6F381BCD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8F6E20" w14:textId="596D785F" w:rsidR="00CD49E9" w:rsidRPr="00CD49E9" w:rsidRDefault="00CD49E9" w:rsidP="00CD49E9">
            <w:pPr>
              <w:rPr>
                <w:rFonts w:ascii="Cambria Math" w:hAnsi="Cambria Math"/>
                <w:highlight w:val="yellow"/>
              </w:rPr>
            </w:pPr>
            <w:r w:rsidRPr="00CD49E9">
              <w:rPr>
                <w:rFonts w:ascii="Cambria Math" w:hAnsi="Cambria Math"/>
              </w:rPr>
              <w:t>Pojemnik na papier mieszczący co najmniej 20 metrów bieżących papieru w jednej rolce</w:t>
            </w:r>
          </w:p>
        </w:tc>
        <w:tc>
          <w:tcPr>
            <w:tcW w:w="1559" w:type="dxa"/>
            <w:vAlign w:val="center"/>
          </w:tcPr>
          <w:p w14:paraId="578095C5" w14:textId="0091ED43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AFE7FBA" w14:textId="77777777" w:rsidR="00CD49E9" w:rsidRPr="00CD49E9" w:rsidRDefault="00CD49E9" w:rsidP="00CD49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CD49E9" w:rsidRPr="00CD49E9" w14:paraId="3FF02862" w14:textId="77777777" w:rsidTr="00142C9F">
        <w:trPr>
          <w:trHeight w:val="323"/>
        </w:trPr>
        <w:tc>
          <w:tcPr>
            <w:tcW w:w="567" w:type="dxa"/>
            <w:vAlign w:val="center"/>
          </w:tcPr>
          <w:p w14:paraId="41926D97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830BAE" w14:textId="57AFB398" w:rsidR="00CD49E9" w:rsidRPr="00CD49E9" w:rsidRDefault="00CD49E9" w:rsidP="00CD49E9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CD49E9">
              <w:rPr>
                <w:rFonts w:ascii="Cambria Math" w:hAnsi="Cambria Math"/>
              </w:rPr>
              <w:t>Sygnalizowanie braku papieru w drukarce: Alarm dźwiękowy i komunikat na ekranie</w:t>
            </w:r>
          </w:p>
        </w:tc>
        <w:tc>
          <w:tcPr>
            <w:tcW w:w="1559" w:type="dxa"/>
            <w:vAlign w:val="center"/>
          </w:tcPr>
          <w:p w14:paraId="2363D32D" w14:textId="7947DF81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A92B55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486CB4E4" w14:textId="77777777" w:rsidTr="004E34CB">
        <w:tc>
          <w:tcPr>
            <w:tcW w:w="567" w:type="dxa"/>
            <w:vAlign w:val="center"/>
          </w:tcPr>
          <w:p w14:paraId="7B49FC88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69F1CE" w14:textId="0A89BB51" w:rsidR="00CD49E9" w:rsidRPr="00CD49E9" w:rsidRDefault="00CD49E9" w:rsidP="00CD49E9">
            <w:pPr>
              <w:rPr>
                <w:rFonts w:ascii="Cambria Math" w:hAnsi="Cambria Math"/>
                <w:highlight w:val="yellow"/>
              </w:rPr>
            </w:pPr>
            <w:r w:rsidRPr="00CD49E9">
              <w:rPr>
                <w:rFonts w:ascii="Cambria Math" w:hAnsi="Cambria Math"/>
              </w:rPr>
              <w:t>Możliwość stosowania papieru termicznego w formie rolki o szerokość 111.5 +/- 0.5 mm o średnicach 47mm i mniejszych.</w:t>
            </w:r>
          </w:p>
        </w:tc>
        <w:tc>
          <w:tcPr>
            <w:tcW w:w="1559" w:type="dxa"/>
            <w:vAlign w:val="center"/>
          </w:tcPr>
          <w:p w14:paraId="5B6E442D" w14:textId="55565299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03A521B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0FC2C523" w14:textId="77777777" w:rsidTr="00142C9F">
        <w:tc>
          <w:tcPr>
            <w:tcW w:w="567" w:type="dxa"/>
            <w:vAlign w:val="center"/>
          </w:tcPr>
          <w:p w14:paraId="0D647BED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E3D7E2" w14:textId="77777777" w:rsidR="00CD49E9" w:rsidRPr="00CD49E9" w:rsidRDefault="00CD49E9" w:rsidP="00CD49E9">
            <w:pPr>
              <w:spacing w:line="276" w:lineRule="auto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 xml:space="preserve">Możliwość wyboru składników raportu co najmniej: </w:t>
            </w:r>
          </w:p>
          <w:p w14:paraId="1FDDE18E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Informacje o pacjencie </w:t>
            </w:r>
          </w:p>
          <w:p w14:paraId="1E22C002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Data i godzina wykonania badania</w:t>
            </w:r>
          </w:p>
          <w:p w14:paraId="362CC1C7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Rodzaj i długość badania</w:t>
            </w:r>
          </w:p>
          <w:p w14:paraId="6E12B9D8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Login wykonującego badania</w:t>
            </w:r>
          </w:p>
          <w:p w14:paraId="5F708968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Odprowadzenia EKG</w:t>
            </w:r>
          </w:p>
          <w:p w14:paraId="7B543105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Sugerowana interpretacja</w:t>
            </w:r>
          </w:p>
          <w:p w14:paraId="67E98FA4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Pomiary EKG: podstawowe pomiary krzywych EKG</w:t>
            </w:r>
          </w:p>
          <w:p w14:paraId="0638661E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Mapy ST: zapewniają graficzną reprezentację uniesienia/obniżenia odcinka ST</w:t>
            </w:r>
          </w:p>
          <w:p w14:paraId="3CB230B7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Wstęga rytmu w badaniu EKG</w:t>
            </w:r>
          </w:p>
          <w:p w14:paraId="1B03AF94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Tabela pomiarów: szczegółowe pomiary dla odprowadzenia EKG</w:t>
            </w:r>
          </w:p>
          <w:p w14:paraId="77738519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Uśrednienia sygnału: uśrednione zespoły QRS dla każdego odprowadzenia EKG</w:t>
            </w:r>
          </w:p>
          <w:p w14:paraId="25C60319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Pole podsumowania</w:t>
            </w:r>
          </w:p>
          <w:p w14:paraId="62F2F88E" w14:textId="3871A907" w:rsidR="00CD49E9" w:rsidRPr="00CD49E9" w:rsidRDefault="00CD49E9" w:rsidP="00CD49E9">
            <w:pPr>
              <w:rPr>
                <w:rFonts w:ascii="Cambria Math" w:hAnsi="Cambria Math"/>
                <w:highlight w:val="yellow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Oś serca: graficzna reprezentacja osi serca (QRS, T, P)</w:t>
            </w:r>
          </w:p>
        </w:tc>
        <w:tc>
          <w:tcPr>
            <w:tcW w:w="1559" w:type="dxa"/>
            <w:vAlign w:val="center"/>
          </w:tcPr>
          <w:p w14:paraId="1E36480A" w14:textId="003AC942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376630E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6CA6326F" w14:textId="77777777" w:rsidTr="00142C9F">
        <w:tc>
          <w:tcPr>
            <w:tcW w:w="567" w:type="dxa"/>
            <w:vAlign w:val="center"/>
          </w:tcPr>
          <w:p w14:paraId="6F5D139F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E4E4D" w14:textId="77777777" w:rsidR="00CD49E9" w:rsidRPr="00CD49E9" w:rsidRDefault="00CD49E9" w:rsidP="00CD49E9">
            <w:pPr>
              <w:spacing w:line="276" w:lineRule="auto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 xml:space="preserve">Dane wyświetlane na ekranie aparatu co najmniej: </w:t>
            </w:r>
          </w:p>
          <w:p w14:paraId="51BEDB3B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Tętno,</w:t>
            </w:r>
          </w:p>
          <w:p w14:paraId="21ED38A2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Imię i nazwisko pacjenta, </w:t>
            </w:r>
          </w:p>
          <w:p w14:paraId="24A25C4B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Identyfikator pacjenta, </w:t>
            </w:r>
          </w:p>
          <w:p w14:paraId="03BB80FE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Godzina, </w:t>
            </w:r>
          </w:p>
          <w:p w14:paraId="4B503849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Wskaźnik naładowania baterii, </w:t>
            </w:r>
          </w:p>
          <w:p w14:paraId="5F8C2235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Powiadomienia, komunikaty ostrzegawcze, </w:t>
            </w:r>
          </w:p>
          <w:p w14:paraId="1E09355B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Zapis krzywych EKG, </w:t>
            </w:r>
          </w:p>
          <w:p w14:paraId="62509F53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Ciśnienie krwi, </w:t>
            </w:r>
          </w:p>
          <w:p w14:paraId="49FD26FE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Waga i wzrost pacjenta, </w:t>
            </w:r>
          </w:p>
          <w:p w14:paraId="0FCDB113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Oznaczenia elektrod, </w:t>
            </w:r>
          </w:p>
          <w:p w14:paraId="610ECE5D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Ustawienia prędkości, czułości, filtrów, profilu i systemu elektrod, </w:t>
            </w:r>
          </w:p>
          <w:p w14:paraId="100FA2ED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Asystent podłączenia elektrod, </w:t>
            </w:r>
          </w:p>
          <w:p w14:paraId="42EA091B" w14:textId="77777777" w:rsidR="00CD49E9" w:rsidRPr="00CD49E9" w:rsidRDefault="00CD49E9" w:rsidP="00CD49E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Wskazanie odłączenia elektrod, </w:t>
            </w:r>
          </w:p>
          <w:p w14:paraId="60C6A888" w14:textId="276C34B1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 xml:space="preserve">Login wykonującego badanie, </w:t>
            </w:r>
          </w:p>
        </w:tc>
        <w:tc>
          <w:tcPr>
            <w:tcW w:w="1559" w:type="dxa"/>
            <w:vAlign w:val="center"/>
          </w:tcPr>
          <w:p w14:paraId="403C474B" w14:textId="2EF9B94A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387D293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688C3E5A" w14:textId="77777777" w:rsidTr="004E34CB">
        <w:trPr>
          <w:trHeight w:val="70"/>
        </w:trPr>
        <w:tc>
          <w:tcPr>
            <w:tcW w:w="567" w:type="dxa"/>
            <w:vAlign w:val="center"/>
          </w:tcPr>
          <w:p w14:paraId="3E119A45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5818A4" w14:textId="7D2E22A5" w:rsidR="00CD49E9" w:rsidRPr="00CD49E9" w:rsidRDefault="00CD49E9" w:rsidP="00CD49E9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D49E9">
              <w:rPr>
                <w:rFonts w:ascii="Cambria Math" w:hAnsi="Cambria Math"/>
              </w:rPr>
              <w:t>Automatyczna interpretacja zapisu EKG oparta na algorytmach sztucznej inteligencji do wyboru: w formie słownej, w postaci kodów, możliwość wyłączenia automatycznej interpretacji</w:t>
            </w:r>
          </w:p>
        </w:tc>
        <w:tc>
          <w:tcPr>
            <w:tcW w:w="1559" w:type="dxa"/>
            <w:vAlign w:val="center"/>
          </w:tcPr>
          <w:p w14:paraId="02B621AD" w14:textId="3D461071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0369203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01AFFD72" w14:textId="77777777" w:rsidTr="00142C9F">
        <w:trPr>
          <w:trHeight w:val="351"/>
        </w:trPr>
        <w:tc>
          <w:tcPr>
            <w:tcW w:w="567" w:type="dxa"/>
            <w:vAlign w:val="center"/>
          </w:tcPr>
          <w:p w14:paraId="6A850DD6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0C33B" w14:textId="6DF4048E" w:rsidR="00CD49E9" w:rsidRPr="00CD49E9" w:rsidRDefault="00CD49E9" w:rsidP="00CD49E9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D49E9">
              <w:rPr>
                <w:rFonts w:ascii="Cambria Math" w:hAnsi="Cambria Math"/>
              </w:rPr>
              <w:t>Możliwość dodania własnej interpretacji oraz opinii lekarskiej do badania</w:t>
            </w:r>
          </w:p>
        </w:tc>
        <w:tc>
          <w:tcPr>
            <w:tcW w:w="1559" w:type="dxa"/>
            <w:vAlign w:val="center"/>
          </w:tcPr>
          <w:p w14:paraId="39FE64E8" w14:textId="43F1A09C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F71F424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7B44BEEE" w14:textId="77777777" w:rsidTr="004E34CB">
        <w:trPr>
          <w:trHeight w:val="70"/>
        </w:trPr>
        <w:tc>
          <w:tcPr>
            <w:tcW w:w="567" w:type="dxa"/>
            <w:vAlign w:val="center"/>
          </w:tcPr>
          <w:p w14:paraId="6109F53E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124907" w14:textId="455FBC17" w:rsidR="00CD49E9" w:rsidRPr="00CD49E9" w:rsidRDefault="00CD49E9" w:rsidP="00CD49E9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D49E9">
              <w:rPr>
                <w:rFonts w:ascii="Cambria Math" w:hAnsi="Cambria Math"/>
              </w:rPr>
              <w:t>Możliwość ponownego wydruku badania zapisanego w pamięci urządzenia używając innych ustawień drukowania.</w:t>
            </w:r>
          </w:p>
        </w:tc>
        <w:tc>
          <w:tcPr>
            <w:tcW w:w="1559" w:type="dxa"/>
            <w:vAlign w:val="center"/>
          </w:tcPr>
          <w:p w14:paraId="168874E7" w14:textId="27AB472E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BF96FDA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02748011" w14:textId="77777777" w:rsidTr="004E34CB">
        <w:trPr>
          <w:trHeight w:val="70"/>
        </w:trPr>
        <w:tc>
          <w:tcPr>
            <w:tcW w:w="567" w:type="dxa"/>
            <w:vAlign w:val="center"/>
          </w:tcPr>
          <w:p w14:paraId="10C69031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C9662B2" w14:textId="04BF859E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 xml:space="preserve">Parametry mierzone i drukowane na raporcie: RR, P, PQ(PR), QRS, QT, oś P, oś QRS, oś T, </w:t>
            </w:r>
            <w:proofErr w:type="spellStart"/>
            <w:r w:rsidRPr="00CD49E9">
              <w:rPr>
                <w:rFonts w:ascii="Cambria Math" w:hAnsi="Cambria Math"/>
              </w:rPr>
              <w:t>QTc</w:t>
            </w:r>
            <w:proofErr w:type="spellEnd"/>
          </w:p>
        </w:tc>
        <w:tc>
          <w:tcPr>
            <w:tcW w:w="1559" w:type="dxa"/>
            <w:vAlign w:val="center"/>
          </w:tcPr>
          <w:p w14:paraId="205517AA" w14:textId="70D686A0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B7995CB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0085439E" w14:textId="77777777" w:rsidTr="00142C9F">
        <w:trPr>
          <w:trHeight w:val="70"/>
        </w:trPr>
        <w:tc>
          <w:tcPr>
            <w:tcW w:w="567" w:type="dxa"/>
            <w:vAlign w:val="center"/>
          </w:tcPr>
          <w:p w14:paraId="456D7923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CD0936" w14:textId="4275A7E9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Wizualizacja uśrednionych zespołów sygnału EKG dla każdego kanału</w:t>
            </w:r>
          </w:p>
        </w:tc>
        <w:tc>
          <w:tcPr>
            <w:tcW w:w="1559" w:type="dxa"/>
            <w:vAlign w:val="center"/>
          </w:tcPr>
          <w:p w14:paraId="3BE719C2" w14:textId="0273F861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BD409B6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0001A717" w14:textId="77777777" w:rsidTr="004E34CB">
        <w:trPr>
          <w:trHeight w:val="70"/>
        </w:trPr>
        <w:tc>
          <w:tcPr>
            <w:tcW w:w="567" w:type="dxa"/>
            <w:vAlign w:val="center"/>
          </w:tcPr>
          <w:p w14:paraId="37884593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E1E3EF" w14:textId="36B76140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Analiza w trybie Rytm: śr. </w:t>
            </w:r>
            <w:r w:rsidRPr="00CD49E9">
              <w:rPr>
                <w:rFonts w:ascii="Cambria Math" w:hAnsi="Cambria Math"/>
                <w:lang w:val="en-US"/>
              </w:rPr>
              <w:t xml:space="preserve">HR, max. HR, min. HR, </w:t>
            </w:r>
            <w:proofErr w:type="spellStart"/>
            <w:r w:rsidRPr="00CD49E9">
              <w:rPr>
                <w:rFonts w:ascii="Cambria Math" w:hAnsi="Cambria Math"/>
                <w:lang w:val="en-US"/>
              </w:rPr>
              <w:t>śr</w:t>
            </w:r>
            <w:proofErr w:type="spellEnd"/>
            <w:r w:rsidRPr="00CD49E9">
              <w:rPr>
                <w:rFonts w:ascii="Cambria Math" w:hAnsi="Cambria Math"/>
                <w:lang w:val="en-US"/>
              </w:rPr>
              <w:t>. R-R, max. R-R, min. </w:t>
            </w:r>
            <w:r w:rsidRPr="00CD49E9">
              <w:rPr>
                <w:rFonts w:ascii="Cambria Math" w:hAnsi="Cambria Math"/>
              </w:rPr>
              <w:t>R-R, zliczanie R-R, SDRR, pRR50</w:t>
            </w:r>
          </w:p>
        </w:tc>
        <w:tc>
          <w:tcPr>
            <w:tcW w:w="1559" w:type="dxa"/>
            <w:vAlign w:val="center"/>
          </w:tcPr>
          <w:p w14:paraId="51F1FEE5" w14:textId="360C5C6F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BCC8470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514BBC15" w14:textId="77777777" w:rsidTr="00142C9F">
        <w:trPr>
          <w:trHeight w:val="70"/>
        </w:trPr>
        <w:tc>
          <w:tcPr>
            <w:tcW w:w="567" w:type="dxa"/>
            <w:vAlign w:val="center"/>
          </w:tcPr>
          <w:p w14:paraId="5A73CE22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7D1B6" w14:textId="341A924B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Prędkość wydruku / przesuwu papieru (mm/s): 5, 10, 12.5, 25, 50</w:t>
            </w:r>
          </w:p>
        </w:tc>
        <w:tc>
          <w:tcPr>
            <w:tcW w:w="1559" w:type="dxa"/>
            <w:vAlign w:val="center"/>
          </w:tcPr>
          <w:p w14:paraId="51F4EEE9" w14:textId="1342D4D6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C7E3889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55FBFA57" w14:textId="77777777" w:rsidTr="00142C9F">
        <w:trPr>
          <w:trHeight w:val="70"/>
        </w:trPr>
        <w:tc>
          <w:tcPr>
            <w:tcW w:w="567" w:type="dxa"/>
            <w:vAlign w:val="center"/>
          </w:tcPr>
          <w:p w14:paraId="617B4313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C91AC0" w14:textId="7A6B0A01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Czułość (mm/</w:t>
            </w:r>
            <w:proofErr w:type="spellStart"/>
            <w:r w:rsidRPr="00CD49E9">
              <w:rPr>
                <w:rFonts w:ascii="Cambria Math" w:hAnsi="Cambria Math"/>
              </w:rPr>
              <w:t>mV</w:t>
            </w:r>
            <w:proofErr w:type="spellEnd"/>
            <w:r w:rsidRPr="00CD49E9">
              <w:rPr>
                <w:rFonts w:ascii="Cambria Math" w:hAnsi="Cambria Math"/>
              </w:rPr>
              <w:t>): 2.5, 5, 10, 20</w:t>
            </w:r>
          </w:p>
        </w:tc>
        <w:tc>
          <w:tcPr>
            <w:tcW w:w="1559" w:type="dxa"/>
            <w:vAlign w:val="center"/>
          </w:tcPr>
          <w:p w14:paraId="4E141256" w14:textId="05EBDD4D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3105E3B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62C0D064" w14:textId="77777777" w:rsidTr="00142C9F">
        <w:trPr>
          <w:trHeight w:val="70"/>
        </w:trPr>
        <w:tc>
          <w:tcPr>
            <w:tcW w:w="567" w:type="dxa"/>
            <w:vAlign w:val="center"/>
          </w:tcPr>
          <w:p w14:paraId="3EBFADA7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75B589" w14:textId="776BC27E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Możliwość ustawienia dwukrotnie mniejszej czułości elektrod piersiowych</w:t>
            </w:r>
          </w:p>
        </w:tc>
        <w:tc>
          <w:tcPr>
            <w:tcW w:w="1559" w:type="dxa"/>
            <w:vAlign w:val="center"/>
          </w:tcPr>
          <w:p w14:paraId="70C228C0" w14:textId="4495985B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3A241BD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57908BE5" w14:textId="77777777" w:rsidTr="00142C9F">
        <w:trPr>
          <w:trHeight w:val="70"/>
        </w:trPr>
        <w:tc>
          <w:tcPr>
            <w:tcW w:w="567" w:type="dxa"/>
            <w:vAlign w:val="center"/>
          </w:tcPr>
          <w:p w14:paraId="1A077947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45051" w14:textId="7C115EF8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 xml:space="preserve">10 fizycznych </w:t>
            </w:r>
            <w:proofErr w:type="spellStart"/>
            <w:r w:rsidRPr="00CD49E9">
              <w:rPr>
                <w:rFonts w:ascii="Cambria Math" w:hAnsi="Cambria Math"/>
              </w:rPr>
              <w:t>odprowadzeń</w:t>
            </w:r>
            <w:proofErr w:type="spellEnd"/>
          </w:p>
        </w:tc>
        <w:tc>
          <w:tcPr>
            <w:tcW w:w="1559" w:type="dxa"/>
            <w:vAlign w:val="center"/>
          </w:tcPr>
          <w:p w14:paraId="2549FDC2" w14:textId="3A02BC8A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298B626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2D5991F6" w14:textId="77777777" w:rsidTr="00142C9F">
        <w:trPr>
          <w:trHeight w:val="70"/>
        </w:trPr>
        <w:tc>
          <w:tcPr>
            <w:tcW w:w="567" w:type="dxa"/>
            <w:vAlign w:val="center"/>
          </w:tcPr>
          <w:p w14:paraId="176E6CE8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4C309" w14:textId="41755265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12 kanałów EKG</w:t>
            </w:r>
          </w:p>
        </w:tc>
        <w:tc>
          <w:tcPr>
            <w:tcW w:w="1559" w:type="dxa"/>
            <w:vAlign w:val="center"/>
          </w:tcPr>
          <w:p w14:paraId="08CAF4CC" w14:textId="1607E00A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D1DDAA3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243487EB" w14:textId="77777777" w:rsidTr="00142C9F">
        <w:trPr>
          <w:trHeight w:val="70"/>
        </w:trPr>
        <w:tc>
          <w:tcPr>
            <w:tcW w:w="567" w:type="dxa"/>
            <w:vAlign w:val="center"/>
          </w:tcPr>
          <w:p w14:paraId="604148C8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920642" w14:textId="4CE6C1BC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 xml:space="preserve">W trybie automatycznym niezależny od siebie wybór układów </w:t>
            </w:r>
            <w:proofErr w:type="spellStart"/>
            <w:r w:rsidRPr="00CD49E9">
              <w:rPr>
                <w:rFonts w:ascii="Cambria Math" w:hAnsi="Cambria Math"/>
              </w:rPr>
              <w:t>odprowadzeń</w:t>
            </w:r>
            <w:proofErr w:type="spellEnd"/>
            <w:r w:rsidRPr="00CD49E9">
              <w:rPr>
                <w:rFonts w:ascii="Cambria Math" w:hAnsi="Cambria Math"/>
              </w:rPr>
              <w:t xml:space="preserve"> wyświetlanych na ekranie oraz drukowanych co najmniej: 2x6+0R, 2x6+1R, 1x12+0R, 4x3+0R</w:t>
            </w:r>
          </w:p>
        </w:tc>
        <w:tc>
          <w:tcPr>
            <w:tcW w:w="1559" w:type="dxa"/>
            <w:vAlign w:val="center"/>
          </w:tcPr>
          <w:p w14:paraId="5406F781" w14:textId="472A944F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A51EE6D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0054648F" w14:textId="77777777" w:rsidTr="00142C9F">
        <w:trPr>
          <w:trHeight w:val="70"/>
        </w:trPr>
        <w:tc>
          <w:tcPr>
            <w:tcW w:w="567" w:type="dxa"/>
            <w:vAlign w:val="center"/>
          </w:tcPr>
          <w:p w14:paraId="0E4EFE51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7F28E5" w14:textId="4BA3295B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 xml:space="preserve">Możliwość wyboru formatu </w:t>
            </w:r>
            <w:proofErr w:type="spellStart"/>
            <w:r w:rsidRPr="00CD49E9">
              <w:rPr>
                <w:rFonts w:ascii="Cambria Math" w:hAnsi="Cambria Math"/>
              </w:rPr>
              <w:t>odprowadzeń</w:t>
            </w:r>
            <w:proofErr w:type="spellEnd"/>
            <w:r w:rsidRPr="00CD49E9">
              <w:rPr>
                <w:rFonts w:ascii="Cambria Math" w:hAnsi="Cambria Math"/>
              </w:rPr>
              <w:t xml:space="preserve"> i ich wydruku co najmniej: Einthoven, Cabrera.</w:t>
            </w:r>
          </w:p>
        </w:tc>
        <w:tc>
          <w:tcPr>
            <w:tcW w:w="1559" w:type="dxa"/>
            <w:vAlign w:val="center"/>
          </w:tcPr>
          <w:p w14:paraId="345086E6" w14:textId="478868C6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053F7C1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598CE45C" w14:textId="77777777" w:rsidTr="004E34CB">
        <w:trPr>
          <w:trHeight w:val="70"/>
        </w:trPr>
        <w:tc>
          <w:tcPr>
            <w:tcW w:w="567" w:type="dxa"/>
            <w:vAlign w:val="center"/>
          </w:tcPr>
          <w:p w14:paraId="40A27354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2F2BE5" w14:textId="4D765CA7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Możliwość ustawienia zapisu wstecznego co najmniej w przedziale 1-10 sekund z amplitudą 1s.</w:t>
            </w:r>
          </w:p>
        </w:tc>
        <w:tc>
          <w:tcPr>
            <w:tcW w:w="1559" w:type="dxa"/>
            <w:vAlign w:val="center"/>
          </w:tcPr>
          <w:p w14:paraId="33B3B1E8" w14:textId="5728581C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BCD039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7550B6D2" w14:textId="77777777" w:rsidTr="00142C9F">
        <w:trPr>
          <w:trHeight w:val="70"/>
        </w:trPr>
        <w:tc>
          <w:tcPr>
            <w:tcW w:w="567" w:type="dxa"/>
            <w:vAlign w:val="center"/>
          </w:tcPr>
          <w:p w14:paraId="0D218C78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69269" w14:textId="50CD4F47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 xml:space="preserve">W trybie ręcznym drukowanie układu: co najmniej 1-4, 6 oraz 12 </w:t>
            </w:r>
            <w:proofErr w:type="spellStart"/>
            <w:r w:rsidRPr="00CD49E9">
              <w:rPr>
                <w:rFonts w:ascii="Cambria Math" w:hAnsi="Cambria Math"/>
              </w:rPr>
              <w:t>odprowadzeń</w:t>
            </w:r>
            <w:proofErr w:type="spellEnd"/>
            <w:r w:rsidRPr="00CD49E9">
              <w:rPr>
                <w:rFonts w:ascii="Cambria Math" w:hAnsi="Cambria Math"/>
              </w:rPr>
              <w:t>.</w:t>
            </w:r>
          </w:p>
        </w:tc>
        <w:tc>
          <w:tcPr>
            <w:tcW w:w="1559" w:type="dxa"/>
            <w:vAlign w:val="center"/>
          </w:tcPr>
          <w:p w14:paraId="0BFBB68A" w14:textId="07AC7F7A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296914A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4E847031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AADB323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14BE0A6D" w14:textId="6F67441C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W trybie automatycznym do wyboru długość zapisu 12-kanałowego EKG spoczynkowego co najmniej (s): 10, 12, 15, 20</w:t>
            </w:r>
          </w:p>
        </w:tc>
        <w:tc>
          <w:tcPr>
            <w:tcW w:w="1559" w:type="dxa"/>
            <w:vAlign w:val="center"/>
          </w:tcPr>
          <w:p w14:paraId="59A2C0BA" w14:textId="7FA32A7B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3C88433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3848299D" w14:textId="77777777" w:rsidTr="004E34CB">
        <w:trPr>
          <w:trHeight w:val="70"/>
        </w:trPr>
        <w:tc>
          <w:tcPr>
            <w:tcW w:w="567" w:type="dxa"/>
            <w:vAlign w:val="center"/>
          </w:tcPr>
          <w:p w14:paraId="49D0F592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</w:tcPr>
          <w:p w14:paraId="7069BFD9" w14:textId="67ACE6E6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 xml:space="preserve">W trybie Rytm: możliwość zapisu co najmniej 20 minutowego 12-kanałowego badania EKG </w:t>
            </w:r>
          </w:p>
        </w:tc>
        <w:tc>
          <w:tcPr>
            <w:tcW w:w="1559" w:type="dxa"/>
            <w:vAlign w:val="center"/>
          </w:tcPr>
          <w:p w14:paraId="23F1D18F" w14:textId="31A1B59C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0119D1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6D991884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37138D6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99E4A8C" w14:textId="6F22E1CA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 xml:space="preserve">pamięć wewnętrzna pozwalająca na zapis co najmniej 3000 badań </w:t>
            </w:r>
          </w:p>
        </w:tc>
        <w:tc>
          <w:tcPr>
            <w:tcW w:w="1559" w:type="dxa"/>
            <w:vAlign w:val="center"/>
          </w:tcPr>
          <w:p w14:paraId="789ED0C5" w14:textId="23C0DE24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FBC15B1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61DF25B6" w14:textId="77777777" w:rsidTr="00E1231E">
        <w:trPr>
          <w:trHeight w:val="70"/>
        </w:trPr>
        <w:tc>
          <w:tcPr>
            <w:tcW w:w="567" w:type="dxa"/>
            <w:vAlign w:val="center"/>
          </w:tcPr>
          <w:p w14:paraId="254E6B7A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4C7DF3F9" w14:textId="283CF33A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 xml:space="preserve">Wyszukiwanie i sortowanie pacjentów w bazie po: imieniu i nazwisku, </w:t>
            </w:r>
            <w:proofErr w:type="spellStart"/>
            <w:r w:rsidRPr="00CD49E9">
              <w:rPr>
                <w:rFonts w:ascii="Cambria Math" w:hAnsi="Cambria Math"/>
              </w:rPr>
              <w:t>PESELu</w:t>
            </w:r>
            <w:proofErr w:type="spellEnd"/>
            <w:r w:rsidRPr="00CD49E9">
              <w:rPr>
                <w:rFonts w:ascii="Cambria Math" w:hAnsi="Cambria Math"/>
              </w:rPr>
              <w:t>, dacie ostatniego badania.</w:t>
            </w:r>
          </w:p>
        </w:tc>
        <w:tc>
          <w:tcPr>
            <w:tcW w:w="1559" w:type="dxa"/>
            <w:vAlign w:val="center"/>
          </w:tcPr>
          <w:p w14:paraId="17056A55" w14:textId="3916D4F5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5CCEE4F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78A71ACA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8B6AF3A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454BC0D3" w14:textId="77777777" w:rsidR="00CD49E9" w:rsidRPr="00CD49E9" w:rsidRDefault="00CD49E9" w:rsidP="00CD49E9">
            <w:pPr>
              <w:spacing w:line="276" w:lineRule="auto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 xml:space="preserve">Zestawy filtrów w trybie Auto: </w:t>
            </w:r>
          </w:p>
          <w:p w14:paraId="063146CE" w14:textId="77777777" w:rsidR="00CD49E9" w:rsidRPr="00CD49E9" w:rsidRDefault="00CD49E9" w:rsidP="00CD49E9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Predefiniowany zestaw</w:t>
            </w:r>
          </w:p>
          <w:p w14:paraId="2B7612BF" w14:textId="77777777" w:rsidR="00CD49E9" w:rsidRPr="00CD49E9" w:rsidRDefault="00CD49E9" w:rsidP="00CD49E9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t>Automatyczny dobór filtrów.</w:t>
            </w:r>
          </w:p>
          <w:p w14:paraId="6BB9EEEB" w14:textId="77777777" w:rsidR="00CD49E9" w:rsidRPr="00CD49E9" w:rsidRDefault="00CD49E9" w:rsidP="00CD49E9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mbria Math" w:eastAsia="Arial" w:hAnsi="Cambria Math"/>
                <w:szCs w:val="18"/>
              </w:rPr>
            </w:pPr>
            <w:r w:rsidRPr="00CD49E9">
              <w:rPr>
                <w:rFonts w:ascii="Cambria Math" w:eastAsia="Arial" w:hAnsi="Cambria Math"/>
                <w:szCs w:val="18"/>
              </w:rPr>
              <w:lastRenderedPageBreak/>
              <w:t>Możliwość stworzenia własnego zestawu filtrów</w:t>
            </w:r>
          </w:p>
          <w:p w14:paraId="236D246E" w14:textId="570F9CCA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Możliwość wyłączenie filtrów</w:t>
            </w:r>
          </w:p>
        </w:tc>
        <w:tc>
          <w:tcPr>
            <w:tcW w:w="1559" w:type="dxa"/>
            <w:vAlign w:val="center"/>
          </w:tcPr>
          <w:p w14:paraId="2D1B5A11" w14:textId="3BF49897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lastRenderedPageBreak/>
              <w:t>Tak, podać</w:t>
            </w:r>
          </w:p>
        </w:tc>
        <w:tc>
          <w:tcPr>
            <w:tcW w:w="2127" w:type="dxa"/>
            <w:vAlign w:val="center"/>
          </w:tcPr>
          <w:p w14:paraId="0D5B0A4E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7D96AA32" w14:textId="77777777" w:rsidTr="00E1231E">
        <w:trPr>
          <w:trHeight w:val="70"/>
        </w:trPr>
        <w:tc>
          <w:tcPr>
            <w:tcW w:w="567" w:type="dxa"/>
            <w:vAlign w:val="center"/>
          </w:tcPr>
          <w:p w14:paraId="3212E4C7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19DF738C" w14:textId="0CFECF1F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Filtr zakłóceń sieciowych</w:t>
            </w:r>
          </w:p>
        </w:tc>
        <w:tc>
          <w:tcPr>
            <w:tcW w:w="1559" w:type="dxa"/>
            <w:vAlign w:val="center"/>
          </w:tcPr>
          <w:p w14:paraId="2C607FC0" w14:textId="318EADAD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D11C3F1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77DE8BF9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80C4278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295EA447" w14:textId="265C94A8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 xml:space="preserve">Filtr zakłóceń mięśniowych </w:t>
            </w:r>
          </w:p>
        </w:tc>
        <w:tc>
          <w:tcPr>
            <w:tcW w:w="1559" w:type="dxa"/>
            <w:vAlign w:val="center"/>
          </w:tcPr>
          <w:p w14:paraId="2ED0F17D" w14:textId="49A99100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0CD1D02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328F25E3" w14:textId="77777777" w:rsidTr="00E1231E">
        <w:trPr>
          <w:trHeight w:val="70"/>
        </w:trPr>
        <w:tc>
          <w:tcPr>
            <w:tcW w:w="567" w:type="dxa"/>
            <w:vAlign w:val="center"/>
          </w:tcPr>
          <w:p w14:paraId="2FACBCC7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10D2F8BC" w14:textId="48BFB3F1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Filtr anty-dryftowy</w:t>
            </w:r>
          </w:p>
        </w:tc>
        <w:tc>
          <w:tcPr>
            <w:tcW w:w="1559" w:type="dxa"/>
            <w:vAlign w:val="center"/>
          </w:tcPr>
          <w:p w14:paraId="089D00FE" w14:textId="092C8DF6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3BC8B3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28D19010" w14:textId="77777777" w:rsidTr="00E1231E">
        <w:trPr>
          <w:trHeight w:val="70"/>
        </w:trPr>
        <w:tc>
          <w:tcPr>
            <w:tcW w:w="567" w:type="dxa"/>
            <w:vAlign w:val="center"/>
          </w:tcPr>
          <w:p w14:paraId="38AD4B69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B32BBBB" w14:textId="7D670641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Możliwość ponownego filtrowania sygnału</w:t>
            </w:r>
          </w:p>
        </w:tc>
        <w:tc>
          <w:tcPr>
            <w:tcW w:w="1559" w:type="dxa"/>
            <w:vAlign w:val="center"/>
          </w:tcPr>
          <w:p w14:paraId="1458E4CE" w14:textId="0D4ECB7F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14E6DA8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351D9532" w14:textId="77777777" w:rsidTr="00E1231E">
        <w:trPr>
          <w:trHeight w:val="70"/>
        </w:trPr>
        <w:tc>
          <w:tcPr>
            <w:tcW w:w="567" w:type="dxa"/>
            <w:vAlign w:val="center"/>
          </w:tcPr>
          <w:p w14:paraId="0A907AFA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3CA6F08" w14:textId="7467E66B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Kabel pacjenta zabezpieczony przed defibrylacją</w:t>
            </w:r>
          </w:p>
        </w:tc>
        <w:tc>
          <w:tcPr>
            <w:tcW w:w="1559" w:type="dxa"/>
            <w:vAlign w:val="center"/>
          </w:tcPr>
          <w:p w14:paraId="6812782B" w14:textId="373B8CF9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79909E6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3A241C08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B742E15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5318A595" w14:textId="50FF8BFC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Zakres częstotliwości pomiaru: min. 0.05– max.250 </w:t>
            </w:r>
            <w:proofErr w:type="spellStart"/>
            <w:r w:rsidRPr="00CD49E9">
              <w:rPr>
                <w:rFonts w:ascii="Cambria Math" w:hAnsi="Cambria Math"/>
              </w:rPr>
              <w:t>Hz</w:t>
            </w:r>
            <w:proofErr w:type="spellEnd"/>
          </w:p>
        </w:tc>
        <w:tc>
          <w:tcPr>
            <w:tcW w:w="1559" w:type="dxa"/>
            <w:vAlign w:val="center"/>
          </w:tcPr>
          <w:p w14:paraId="739529AE" w14:textId="029C057A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C6CEF46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43E21AA9" w14:textId="77777777" w:rsidTr="00E1231E">
        <w:trPr>
          <w:trHeight w:val="70"/>
        </w:trPr>
        <w:tc>
          <w:tcPr>
            <w:tcW w:w="567" w:type="dxa"/>
            <w:vAlign w:val="center"/>
          </w:tcPr>
          <w:p w14:paraId="16544350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39A716D3" w14:textId="76AA18C9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Cyfrowa rozdzielczość przetwornika: min. 24 bity</w:t>
            </w:r>
          </w:p>
        </w:tc>
        <w:tc>
          <w:tcPr>
            <w:tcW w:w="1559" w:type="dxa"/>
            <w:vAlign w:val="center"/>
          </w:tcPr>
          <w:p w14:paraId="5A23706C" w14:textId="368AC4B4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C9CBBEC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5D7410F8" w14:textId="77777777" w:rsidTr="00E1231E">
        <w:trPr>
          <w:trHeight w:val="70"/>
        </w:trPr>
        <w:tc>
          <w:tcPr>
            <w:tcW w:w="567" w:type="dxa"/>
            <w:vAlign w:val="center"/>
          </w:tcPr>
          <w:p w14:paraId="54259BA3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41D098AD" w14:textId="7685D9D7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Sprzętowa detekcja impulsu kardiostymulatora</w:t>
            </w:r>
          </w:p>
        </w:tc>
        <w:tc>
          <w:tcPr>
            <w:tcW w:w="1559" w:type="dxa"/>
            <w:vAlign w:val="center"/>
          </w:tcPr>
          <w:p w14:paraId="7A7E043A" w14:textId="04A90DC1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F752E0A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02665E28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8BBE40B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B284DB0" w14:textId="08031302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Możliwość regulacji punktu +J min. od +40 do +100 ms</w:t>
            </w:r>
          </w:p>
        </w:tc>
        <w:tc>
          <w:tcPr>
            <w:tcW w:w="1559" w:type="dxa"/>
            <w:vAlign w:val="center"/>
          </w:tcPr>
          <w:p w14:paraId="04395506" w14:textId="64815FDB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67F72DD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59396F05" w14:textId="77777777" w:rsidTr="00E1231E">
        <w:trPr>
          <w:trHeight w:val="70"/>
        </w:trPr>
        <w:tc>
          <w:tcPr>
            <w:tcW w:w="567" w:type="dxa"/>
            <w:vAlign w:val="center"/>
          </w:tcPr>
          <w:p w14:paraId="2C36DE27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4FF54BCC" w14:textId="78FCD79D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Dokładność pomiaru tętna: ± 5 </w:t>
            </w:r>
            <w:proofErr w:type="spellStart"/>
            <w:r w:rsidRPr="00CD49E9">
              <w:rPr>
                <w:rFonts w:ascii="Cambria Math" w:hAnsi="Cambria Math"/>
              </w:rPr>
              <w:t>bpm</w:t>
            </w:r>
            <w:proofErr w:type="spellEnd"/>
          </w:p>
        </w:tc>
        <w:tc>
          <w:tcPr>
            <w:tcW w:w="1559" w:type="dxa"/>
            <w:vAlign w:val="center"/>
          </w:tcPr>
          <w:p w14:paraId="1069A27C" w14:textId="52473DFB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F8B2C90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6274EBFC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D2D5DA6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06E749B" w14:textId="16E8A277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Minimalny czas nieprzerwanego monitorowania sygnału na zasilaniu akumulatorowym: 350 minut</w:t>
            </w:r>
          </w:p>
        </w:tc>
        <w:tc>
          <w:tcPr>
            <w:tcW w:w="1559" w:type="dxa"/>
            <w:vAlign w:val="center"/>
          </w:tcPr>
          <w:p w14:paraId="087C4D35" w14:textId="1221B5D4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3AA9723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6EAC31C9" w14:textId="77777777" w:rsidTr="00E1231E">
        <w:trPr>
          <w:trHeight w:val="70"/>
        </w:trPr>
        <w:tc>
          <w:tcPr>
            <w:tcW w:w="567" w:type="dxa"/>
            <w:vAlign w:val="center"/>
          </w:tcPr>
          <w:p w14:paraId="3A8E0D52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76A1D668" w14:textId="75AD6F97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Czas ładowania max. 4 godziny</w:t>
            </w:r>
          </w:p>
        </w:tc>
        <w:tc>
          <w:tcPr>
            <w:tcW w:w="1559" w:type="dxa"/>
            <w:vAlign w:val="center"/>
          </w:tcPr>
          <w:p w14:paraId="39AB48E5" w14:textId="32495238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B184F6E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74815B4B" w14:textId="77777777" w:rsidTr="00E1231E">
        <w:trPr>
          <w:trHeight w:val="70"/>
        </w:trPr>
        <w:tc>
          <w:tcPr>
            <w:tcW w:w="567" w:type="dxa"/>
            <w:vAlign w:val="center"/>
          </w:tcPr>
          <w:p w14:paraId="5EFECB8D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FD3D0D6" w14:textId="199EF52F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Wbudowane fabrycznie minimum 3 gniazda USB (5 V, 1 A) służące do podłączenia co najmniej: klawiatura, mysz, drukarka, moduł pamięci do eksportu raportów (PDF), czytnik kodów kreskowych</w:t>
            </w:r>
          </w:p>
        </w:tc>
        <w:tc>
          <w:tcPr>
            <w:tcW w:w="1559" w:type="dxa"/>
            <w:vAlign w:val="center"/>
          </w:tcPr>
          <w:p w14:paraId="2BFFA22C" w14:textId="41E3FDC5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8FD325A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6E86FB89" w14:textId="77777777" w:rsidTr="00E1231E">
        <w:trPr>
          <w:trHeight w:val="70"/>
        </w:trPr>
        <w:tc>
          <w:tcPr>
            <w:tcW w:w="567" w:type="dxa"/>
            <w:vAlign w:val="center"/>
          </w:tcPr>
          <w:p w14:paraId="219839B8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67EB09DA" w14:textId="0230D356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Możliwość połączenia z komputerem przez: przewód RJ45, WI-FI</w:t>
            </w:r>
          </w:p>
        </w:tc>
        <w:tc>
          <w:tcPr>
            <w:tcW w:w="1559" w:type="dxa"/>
            <w:vAlign w:val="center"/>
          </w:tcPr>
          <w:p w14:paraId="3EE5F15F" w14:textId="628B36B8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669A90C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5414780D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B6CB03A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23B18BD8" w14:textId="262833C1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Współpraca z siecią wifi 2.4 GHz, 5 GHz</w:t>
            </w:r>
          </w:p>
        </w:tc>
        <w:tc>
          <w:tcPr>
            <w:tcW w:w="1559" w:type="dxa"/>
            <w:vAlign w:val="center"/>
          </w:tcPr>
          <w:p w14:paraId="6D4EB116" w14:textId="4169CB91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EEC8E1A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6368A18B" w14:textId="77777777" w:rsidTr="00E1231E">
        <w:trPr>
          <w:trHeight w:val="70"/>
        </w:trPr>
        <w:tc>
          <w:tcPr>
            <w:tcW w:w="567" w:type="dxa"/>
            <w:vAlign w:val="center"/>
          </w:tcPr>
          <w:p w14:paraId="304E6743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4ADC3554" w14:textId="6F563EB7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Wbudowane protokoły WEP, WPA-PSK, WPA2-PSK</w:t>
            </w:r>
          </w:p>
        </w:tc>
        <w:tc>
          <w:tcPr>
            <w:tcW w:w="1559" w:type="dxa"/>
            <w:vAlign w:val="center"/>
          </w:tcPr>
          <w:p w14:paraId="7CF6B5FF" w14:textId="12B34030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FB0F9B7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2933B01B" w14:textId="77777777" w:rsidTr="00E1231E">
        <w:trPr>
          <w:trHeight w:val="70"/>
        </w:trPr>
        <w:tc>
          <w:tcPr>
            <w:tcW w:w="567" w:type="dxa"/>
            <w:vAlign w:val="center"/>
          </w:tcPr>
          <w:p w14:paraId="400A36F3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5AB0EDE3" w14:textId="77777777" w:rsidR="00CD49E9" w:rsidRPr="00CD49E9" w:rsidRDefault="00CD49E9" w:rsidP="00CD49E9">
            <w:pPr>
              <w:widowControl w:val="0"/>
              <w:autoSpaceDE w:val="0"/>
              <w:autoSpaceDN w:val="0"/>
              <w:adjustRightInd w:val="0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Szyfrowanie sieci przy użyciu TLS 1.2</w:t>
            </w:r>
          </w:p>
          <w:p w14:paraId="62EADFDE" w14:textId="50A2FD99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Urządzenie łączy się wyłącznie z serwerem skonfigurowanym przez użytkownika i tylko upoważniony użytkownik może to skonfigurować w urządzeniu</w:t>
            </w:r>
          </w:p>
        </w:tc>
        <w:tc>
          <w:tcPr>
            <w:tcW w:w="1559" w:type="dxa"/>
            <w:vAlign w:val="center"/>
          </w:tcPr>
          <w:p w14:paraId="679B2E73" w14:textId="01B221FF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51D3B5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36175B5C" w14:textId="77777777" w:rsidTr="00E1231E">
        <w:trPr>
          <w:trHeight w:val="70"/>
        </w:trPr>
        <w:tc>
          <w:tcPr>
            <w:tcW w:w="567" w:type="dxa"/>
            <w:vAlign w:val="center"/>
          </w:tcPr>
          <w:p w14:paraId="3EF7BE1F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vAlign w:val="center"/>
          </w:tcPr>
          <w:p w14:paraId="41457B96" w14:textId="17E7B226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Możliwość podłączenia zewnętrznej drukarki przez port USB</w:t>
            </w:r>
          </w:p>
        </w:tc>
        <w:tc>
          <w:tcPr>
            <w:tcW w:w="1559" w:type="dxa"/>
            <w:vAlign w:val="center"/>
          </w:tcPr>
          <w:p w14:paraId="21A2F88B" w14:textId="29CEDBBA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425B82D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790B2931" w14:textId="77777777" w:rsidTr="00A00A91">
        <w:trPr>
          <w:trHeight w:val="70"/>
        </w:trPr>
        <w:tc>
          <w:tcPr>
            <w:tcW w:w="567" w:type="dxa"/>
            <w:vAlign w:val="center"/>
          </w:tcPr>
          <w:p w14:paraId="39189710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14F4" w14:textId="2EAA0DEF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Przypisanie ról i uprawnień do każdego użytkownika w celu zabezpieczenia danych i zapobieganiu nieautoryzowanej konfiguracji</w:t>
            </w:r>
          </w:p>
        </w:tc>
        <w:tc>
          <w:tcPr>
            <w:tcW w:w="1559" w:type="dxa"/>
            <w:vAlign w:val="center"/>
          </w:tcPr>
          <w:p w14:paraId="56F8D42B" w14:textId="7FD028DD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2F05575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1FF10755" w14:textId="77777777" w:rsidTr="00A00A91">
        <w:trPr>
          <w:trHeight w:val="70"/>
        </w:trPr>
        <w:tc>
          <w:tcPr>
            <w:tcW w:w="567" w:type="dxa"/>
            <w:vAlign w:val="center"/>
          </w:tcPr>
          <w:p w14:paraId="3C3825C7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0933" w14:textId="4CE55128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Automatyczne wylogowanie użytkownika przy przejściu w tryb czuwania (po określonym czasie braku aktywności)</w:t>
            </w:r>
          </w:p>
        </w:tc>
        <w:tc>
          <w:tcPr>
            <w:tcW w:w="1559" w:type="dxa"/>
            <w:vAlign w:val="center"/>
          </w:tcPr>
          <w:p w14:paraId="2283D56D" w14:textId="6FBCA343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69F7FA7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3ECDE075" w14:textId="77777777" w:rsidTr="00A00A91">
        <w:trPr>
          <w:trHeight w:val="70"/>
        </w:trPr>
        <w:tc>
          <w:tcPr>
            <w:tcW w:w="567" w:type="dxa"/>
            <w:vAlign w:val="center"/>
          </w:tcPr>
          <w:p w14:paraId="7CB2FD4D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605D" w14:textId="14674260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 xml:space="preserve">Urządzenie spełnia normy/posiada certyfikaty: </w:t>
            </w:r>
            <w:r w:rsidRPr="00CD49E9">
              <w:rPr>
                <w:rFonts w:ascii="Cambria Math" w:hAnsi="Cambria Math"/>
              </w:rPr>
              <w:br/>
              <w:t>IEC 60601-1, IEC 60601-1-2, IEC 60601-2-25,</w:t>
            </w:r>
            <w:r w:rsidRPr="00CD49E9">
              <w:rPr>
                <w:rFonts w:ascii="Cambria Math" w:hAnsi="Cambria Math"/>
              </w:rPr>
              <w:br/>
              <w:t>CE w odniesieniu do rozporządzenia w sprawie wyrobów medycznych (MDR) zgodnie z rozporządzeniem Komisji Europejskiej,</w:t>
            </w:r>
            <w:r w:rsidRPr="00CD49E9">
              <w:rPr>
                <w:rFonts w:ascii="Cambria Math" w:hAnsi="Cambria Math"/>
              </w:rPr>
              <w:br/>
              <w:t>Rozporządzenie Komisji (UE) nr 2017/745,</w:t>
            </w:r>
            <w:r w:rsidRPr="00CD49E9">
              <w:rPr>
                <w:rFonts w:ascii="Cambria Math" w:hAnsi="Cambria Math"/>
              </w:rPr>
              <w:br/>
              <w:t>Zgodność z ogólnym rozporządzeniem UE o ochronie danych (RODO).</w:t>
            </w:r>
          </w:p>
        </w:tc>
        <w:tc>
          <w:tcPr>
            <w:tcW w:w="1559" w:type="dxa"/>
            <w:vAlign w:val="center"/>
          </w:tcPr>
          <w:p w14:paraId="64F9D77A" w14:textId="32D040A5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FCC61B9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0A519CA1" w14:textId="77777777" w:rsidTr="00A00A91">
        <w:trPr>
          <w:trHeight w:val="70"/>
        </w:trPr>
        <w:tc>
          <w:tcPr>
            <w:tcW w:w="567" w:type="dxa"/>
            <w:vAlign w:val="center"/>
          </w:tcPr>
          <w:p w14:paraId="7B28B1B5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5859" w14:textId="586A245B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Maksymalna waga urządzenia 3 kg.</w:t>
            </w:r>
          </w:p>
        </w:tc>
        <w:tc>
          <w:tcPr>
            <w:tcW w:w="1559" w:type="dxa"/>
            <w:vAlign w:val="center"/>
          </w:tcPr>
          <w:p w14:paraId="36E8483E" w14:textId="7A4CC4CB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8283A4F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0DDC91FF" w14:textId="77777777" w:rsidTr="004E34CB">
        <w:trPr>
          <w:trHeight w:val="70"/>
        </w:trPr>
        <w:tc>
          <w:tcPr>
            <w:tcW w:w="567" w:type="dxa"/>
            <w:vAlign w:val="center"/>
          </w:tcPr>
          <w:p w14:paraId="77F27B3E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E08D" w14:textId="7B019BD5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eastAsia="SimSun" w:hAnsi="Cambria Math" w:cs="Arial"/>
                <w:lang w:eastAsia="pl-PL"/>
              </w:rPr>
              <w:t>Gwarancja min. 24 miesiące na urządzenie:</w:t>
            </w:r>
          </w:p>
        </w:tc>
        <w:tc>
          <w:tcPr>
            <w:tcW w:w="1559" w:type="dxa"/>
            <w:vAlign w:val="center"/>
          </w:tcPr>
          <w:p w14:paraId="34A951C6" w14:textId="6E268B31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EB2D685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2B5C92FF" w14:textId="77777777" w:rsidTr="004E34CB">
        <w:trPr>
          <w:trHeight w:val="70"/>
        </w:trPr>
        <w:tc>
          <w:tcPr>
            <w:tcW w:w="567" w:type="dxa"/>
            <w:vAlign w:val="center"/>
          </w:tcPr>
          <w:p w14:paraId="61D9A9C5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C500" w14:textId="07C44659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 xml:space="preserve">Wyposażenie: Przewód EKG z </w:t>
            </w:r>
            <w:proofErr w:type="spellStart"/>
            <w:r w:rsidRPr="00CD49E9">
              <w:rPr>
                <w:rFonts w:ascii="Cambria Math" w:hAnsi="Cambria Math"/>
              </w:rPr>
              <w:t>odprowadzeniami</w:t>
            </w:r>
            <w:proofErr w:type="spellEnd"/>
            <w:r w:rsidRPr="00CD49E9">
              <w:rPr>
                <w:rFonts w:ascii="Cambria Math" w:hAnsi="Cambria Math"/>
              </w:rPr>
              <w:t xml:space="preserve"> kończynowymi oraz piersiowymi, podstawa jezdna, papier min. 3 szt., dedykowany stolik z wysięgnikiem na kabel pacjenta</w:t>
            </w:r>
          </w:p>
        </w:tc>
        <w:tc>
          <w:tcPr>
            <w:tcW w:w="1559" w:type="dxa"/>
            <w:vAlign w:val="center"/>
          </w:tcPr>
          <w:p w14:paraId="605C9A6B" w14:textId="57B6C2EC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9CD9CE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CD49E9" w:rsidRPr="00CD49E9" w14:paraId="4708B886" w14:textId="77777777" w:rsidTr="00A00A91">
        <w:trPr>
          <w:trHeight w:val="70"/>
        </w:trPr>
        <w:tc>
          <w:tcPr>
            <w:tcW w:w="567" w:type="dxa"/>
            <w:vAlign w:val="center"/>
          </w:tcPr>
          <w:p w14:paraId="19800E57" w14:textId="77777777" w:rsidR="00CD49E9" w:rsidRPr="00CD49E9" w:rsidRDefault="00CD49E9" w:rsidP="00CD49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2E0F1" w14:textId="0FCB8380" w:rsidR="00CD49E9" w:rsidRPr="00CD49E9" w:rsidRDefault="00CD49E9" w:rsidP="00CD49E9">
            <w:pPr>
              <w:rPr>
                <w:rFonts w:ascii="Cambria Math" w:hAnsi="Cambria Math" w:cs="Calibri"/>
                <w:color w:val="000000"/>
              </w:rPr>
            </w:pPr>
            <w:r w:rsidRPr="00CD49E9">
              <w:rPr>
                <w:rFonts w:ascii="Cambria Math" w:hAnsi="Cambria Math"/>
              </w:rPr>
              <w:t>Oprogramowanie urządzenia oraz instrukcja w języku polskim.</w:t>
            </w:r>
          </w:p>
        </w:tc>
        <w:tc>
          <w:tcPr>
            <w:tcW w:w="1559" w:type="dxa"/>
            <w:vAlign w:val="center"/>
          </w:tcPr>
          <w:p w14:paraId="496C6660" w14:textId="33A89256" w:rsidR="00CD49E9" w:rsidRPr="00CD49E9" w:rsidRDefault="00CD49E9" w:rsidP="00CD49E9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CD49E9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EA04F22" w14:textId="77777777" w:rsidR="00CD49E9" w:rsidRPr="00CD49E9" w:rsidRDefault="00CD49E9" w:rsidP="00CD49E9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</w:tbl>
    <w:p w14:paraId="13CB2A27" w14:textId="1F563080" w:rsidR="0051673A" w:rsidRPr="00CD49E9" w:rsidRDefault="0051673A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741CCDB7" w14:textId="77777777" w:rsidR="0051673A" w:rsidRPr="00CD49E9" w:rsidRDefault="0051673A" w:rsidP="0051673A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100CE47D" w14:textId="77777777" w:rsidR="0051673A" w:rsidRPr="00CD49E9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CD49E9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CD49E9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59B457E5" w14:textId="77777777" w:rsidR="0051673A" w:rsidRPr="00CD49E9" w:rsidRDefault="0051673A" w:rsidP="0051673A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CD49E9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p w14:paraId="769CD6A9" w14:textId="77777777" w:rsidR="0051673A" w:rsidRPr="00CD49E9" w:rsidRDefault="0051673A" w:rsidP="0051673A">
      <w:pPr>
        <w:rPr>
          <w:rFonts w:ascii="Cambria Math" w:hAnsi="Cambria Math"/>
        </w:rPr>
      </w:pPr>
    </w:p>
    <w:p w14:paraId="73849099" w14:textId="77777777" w:rsidR="00881B16" w:rsidRPr="00CD49E9" w:rsidRDefault="00881B16">
      <w:pPr>
        <w:rPr>
          <w:rFonts w:ascii="Cambria Math" w:hAnsi="Cambria Math"/>
        </w:rPr>
      </w:pPr>
    </w:p>
    <w:sectPr w:rsidR="00881B16" w:rsidRPr="00CD49E9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D2BA1"/>
    <w:multiLevelType w:val="multilevel"/>
    <w:tmpl w:val="D25CB1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312924"/>
    <w:multiLevelType w:val="multilevel"/>
    <w:tmpl w:val="F1528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23F07E8"/>
    <w:multiLevelType w:val="multilevel"/>
    <w:tmpl w:val="0CF693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F133D"/>
    <w:multiLevelType w:val="multilevel"/>
    <w:tmpl w:val="644417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6"/>
  </w:num>
  <w:num w:numId="2" w16cid:durableId="1554192221">
    <w:abstractNumId w:val="8"/>
  </w:num>
  <w:num w:numId="3" w16cid:durableId="1301837356">
    <w:abstractNumId w:val="9"/>
  </w:num>
  <w:num w:numId="4" w16cid:durableId="2033335021">
    <w:abstractNumId w:val="3"/>
  </w:num>
  <w:num w:numId="5" w16cid:durableId="1524977974">
    <w:abstractNumId w:val="7"/>
  </w:num>
  <w:num w:numId="6" w16cid:durableId="1613169866">
    <w:abstractNumId w:val="4"/>
  </w:num>
  <w:num w:numId="7" w16cid:durableId="403840910">
    <w:abstractNumId w:val="0"/>
  </w:num>
  <w:num w:numId="8" w16cid:durableId="385448375">
    <w:abstractNumId w:val="1"/>
  </w:num>
  <w:num w:numId="9" w16cid:durableId="1236161332">
    <w:abstractNumId w:val="5"/>
  </w:num>
  <w:num w:numId="10" w16cid:durableId="885988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70B0F"/>
    <w:rsid w:val="002137C0"/>
    <w:rsid w:val="002907FE"/>
    <w:rsid w:val="0029545A"/>
    <w:rsid w:val="00325D29"/>
    <w:rsid w:val="003A058D"/>
    <w:rsid w:val="003D0FB4"/>
    <w:rsid w:val="00426741"/>
    <w:rsid w:val="004B26E8"/>
    <w:rsid w:val="0051673A"/>
    <w:rsid w:val="005E49FE"/>
    <w:rsid w:val="005F22D2"/>
    <w:rsid w:val="006A51D7"/>
    <w:rsid w:val="0079073F"/>
    <w:rsid w:val="00831076"/>
    <w:rsid w:val="00880A93"/>
    <w:rsid w:val="00881B16"/>
    <w:rsid w:val="008F7F66"/>
    <w:rsid w:val="00923707"/>
    <w:rsid w:val="00A84D8C"/>
    <w:rsid w:val="00B25044"/>
    <w:rsid w:val="00B754A3"/>
    <w:rsid w:val="00B7696F"/>
    <w:rsid w:val="00C82366"/>
    <w:rsid w:val="00CD49E9"/>
    <w:rsid w:val="00DB483A"/>
    <w:rsid w:val="00DD4E16"/>
    <w:rsid w:val="00E1231E"/>
    <w:rsid w:val="00F06370"/>
    <w:rsid w:val="00F13073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1081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Joanna Szulga</cp:lastModifiedBy>
  <cp:revision>3</cp:revision>
  <dcterms:created xsi:type="dcterms:W3CDTF">2026-03-31T09:13:00Z</dcterms:created>
  <dcterms:modified xsi:type="dcterms:W3CDTF">2026-03-31T09:17:00Z</dcterms:modified>
</cp:coreProperties>
</file>